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A" w:rsidRPr="00BF7E15" w:rsidRDefault="00CB5D4A" w:rsidP="00CB5D4A">
      <w:pPr>
        <w:ind w:firstLine="0"/>
        <w:jc w:val="right"/>
        <w:rPr>
          <w:b/>
          <w:i/>
        </w:rPr>
      </w:pPr>
      <w:bookmarkStart w:id="0" w:name="_GoBack"/>
      <w:bookmarkEnd w:id="0"/>
      <w:r w:rsidRPr="00BF7E15">
        <w:rPr>
          <w:b/>
          <w:i/>
          <w:sz w:val="18"/>
        </w:rPr>
        <w:t>Подлежит приобщению в адвокатское производство</w:t>
      </w:r>
    </w:p>
    <w:p w:rsidR="00CB5D4A" w:rsidRDefault="00CB5D4A" w:rsidP="00CB5D4A">
      <w:pPr>
        <w:ind w:firstLine="0"/>
        <w:jc w:val="center"/>
        <w:rPr>
          <w:b/>
        </w:rPr>
      </w:pPr>
    </w:p>
    <w:p w:rsidR="00F85C3D" w:rsidRDefault="00F85C3D" w:rsidP="00F85C3D">
      <w:pPr>
        <w:ind w:firstLine="0"/>
        <w:jc w:val="center"/>
        <w:rPr>
          <w:b/>
          <w:sz w:val="20"/>
        </w:rPr>
      </w:pPr>
      <w:r w:rsidRPr="00F85C3D">
        <w:rPr>
          <w:b/>
          <w:sz w:val="20"/>
        </w:rPr>
        <w:t xml:space="preserve">Лист ознакомления и разъяснения прав </w:t>
      </w:r>
    </w:p>
    <w:p w:rsidR="00F85C3D" w:rsidRPr="00F85C3D" w:rsidRDefault="00F85C3D" w:rsidP="00F85C3D">
      <w:pPr>
        <w:ind w:firstLine="0"/>
        <w:jc w:val="center"/>
        <w:rPr>
          <w:b/>
          <w:sz w:val="20"/>
        </w:rPr>
      </w:pPr>
      <w:r w:rsidRPr="00F85C3D">
        <w:rPr>
          <w:b/>
          <w:sz w:val="20"/>
        </w:rPr>
        <w:t>подозреваемо</w:t>
      </w:r>
      <w:r w:rsidR="000776B7">
        <w:rPr>
          <w:b/>
          <w:sz w:val="20"/>
        </w:rPr>
        <w:t>му</w:t>
      </w:r>
      <w:r w:rsidRPr="00F85C3D">
        <w:rPr>
          <w:b/>
          <w:sz w:val="20"/>
        </w:rPr>
        <w:t>, обвиняемо</w:t>
      </w:r>
      <w:r w:rsidR="00F756D7">
        <w:rPr>
          <w:b/>
          <w:sz w:val="20"/>
        </w:rPr>
        <w:t>му</w:t>
      </w:r>
    </w:p>
    <w:p w:rsidR="00CB5D4A" w:rsidRDefault="00CB5D4A" w:rsidP="00CB5D4A">
      <w:pPr>
        <w:ind w:firstLine="0"/>
        <w:jc w:val="center"/>
        <w:rPr>
          <w:b/>
          <w:sz w:val="20"/>
        </w:rPr>
      </w:pPr>
    </w:p>
    <w:p w:rsidR="00F85C3D" w:rsidRPr="000A7E90" w:rsidRDefault="00F85C3D" w:rsidP="00CB5D4A">
      <w:pPr>
        <w:ind w:firstLine="0"/>
        <w:jc w:val="center"/>
        <w:rPr>
          <w:sz w:val="20"/>
        </w:rPr>
      </w:pPr>
    </w:p>
    <w:p w:rsidR="003671FC" w:rsidRDefault="00CB5D4A" w:rsidP="00CB5D4A">
      <w:pPr>
        <w:ind w:firstLine="0"/>
        <w:rPr>
          <w:sz w:val="20"/>
        </w:rPr>
      </w:pPr>
      <w:r w:rsidRPr="000A7E90">
        <w:rPr>
          <w:sz w:val="20"/>
        </w:rPr>
        <w:tab/>
      </w:r>
      <w:r w:rsidR="003671FC">
        <w:rPr>
          <w:sz w:val="20"/>
        </w:rPr>
        <w:t>Мной, адвокатом (защитником) _______________________по уголовному делу № _____________________</w:t>
      </w:r>
    </w:p>
    <w:p w:rsidR="003671FC" w:rsidRDefault="003671FC" w:rsidP="00CB5D4A">
      <w:pPr>
        <w:ind w:firstLine="0"/>
        <w:rPr>
          <w:sz w:val="20"/>
        </w:rPr>
      </w:pPr>
    </w:p>
    <w:p w:rsidR="00CB5D4A" w:rsidRPr="000A7E90" w:rsidRDefault="000776B7" w:rsidP="00CB5D4A">
      <w:pPr>
        <w:ind w:firstLine="0"/>
        <w:rPr>
          <w:sz w:val="20"/>
        </w:rPr>
      </w:pPr>
      <w:r>
        <w:rPr>
          <w:sz w:val="20"/>
        </w:rPr>
        <w:t xml:space="preserve">гр. </w:t>
      </w:r>
      <w:r w:rsidR="00CB5D4A" w:rsidRPr="000A7E90">
        <w:rPr>
          <w:sz w:val="20"/>
        </w:rPr>
        <w:t>______</w:t>
      </w:r>
      <w:r>
        <w:rPr>
          <w:sz w:val="20"/>
        </w:rPr>
        <w:t>____________________________</w:t>
      </w:r>
      <w:r w:rsidR="00CB5D4A" w:rsidRPr="000A7E90">
        <w:rPr>
          <w:sz w:val="20"/>
        </w:rPr>
        <w:t>_______</w:t>
      </w:r>
      <w:r w:rsidR="00097FBC" w:rsidRPr="000A7E90">
        <w:rPr>
          <w:sz w:val="20"/>
        </w:rPr>
        <w:t>___________________________</w:t>
      </w:r>
      <w:r w:rsidR="000A7E90" w:rsidRPr="000A7E90">
        <w:rPr>
          <w:sz w:val="20"/>
        </w:rPr>
        <w:t xml:space="preserve">_________ </w:t>
      </w:r>
      <w:r w:rsidR="00CB5D4A" w:rsidRPr="000A7E90">
        <w:rPr>
          <w:sz w:val="20"/>
        </w:rPr>
        <w:t>разъяснено следующее:</w:t>
      </w:r>
    </w:p>
    <w:p w:rsidR="00CB5D4A" w:rsidRPr="000A7E90" w:rsidRDefault="00CB5D4A" w:rsidP="00CB5D4A">
      <w:pPr>
        <w:ind w:firstLine="0"/>
        <w:rPr>
          <w:sz w:val="20"/>
        </w:rPr>
      </w:pPr>
      <w:r w:rsidRPr="000A7E90">
        <w:rPr>
          <w:sz w:val="20"/>
        </w:rPr>
        <w:tab/>
        <w:t>-подозреваемый, обвиняемый, подсудимый в соответствии со ст</w:t>
      </w:r>
      <w:r w:rsidR="00097FBC" w:rsidRPr="000A7E90">
        <w:rPr>
          <w:sz w:val="20"/>
        </w:rPr>
        <w:t>.</w:t>
      </w:r>
      <w:r w:rsidRPr="000A7E90">
        <w:rPr>
          <w:sz w:val="20"/>
        </w:rPr>
        <w:t>51 Конституции Российской Федерации</w:t>
      </w:r>
      <w:r w:rsidR="00097FBC" w:rsidRPr="000A7E90">
        <w:rPr>
          <w:sz w:val="20"/>
        </w:rPr>
        <w:t xml:space="preserve"> не обязан свидетельствовать против самого себя, своего супруга (супруги) и других близких родственников, круг которых определен п.4 ст.5 УПК РФ и вправе отказаться от дачи показаний на основании указанной статьи;</w:t>
      </w:r>
    </w:p>
    <w:p w:rsidR="00E27461" w:rsidRPr="000A7E90" w:rsidRDefault="00E27461" w:rsidP="00CB5D4A">
      <w:pPr>
        <w:ind w:firstLine="0"/>
        <w:rPr>
          <w:sz w:val="20"/>
        </w:rPr>
      </w:pPr>
      <w:r w:rsidRPr="000A7E90">
        <w:rPr>
          <w:sz w:val="20"/>
        </w:rPr>
        <w:tab/>
        <w:t xml:space="preserve">-подозреваемый, обвиняемый подсудимый вправе беседовать с защитником наедине и </w:t>
      </w:r>
      <w:r w:rsidR="00154136" w:rsidRPr="000A7E90">
        <w:rPr>
          <w:sz w:val="20"/>
        </w:rPr>
        <w:t>конфиденциально</w:t>
      </w:r>
      <w:r w:rsidRPr="000A7E90">
        <w:rPr>
          <w:sz w:val="20"/>
        </w:rPr>
        <w:t>;</w:t>
      </w:r>
    </w:p>
    <w:p w:rsidR="00154136" w:rsidRPr="000A7E90" w:rsidRDefault="00154136" w:rsidP="00154136">
      <w:pPr>
        <w:ind w:firstLine="708"/>
        <w:rPr>
          <w:sz w:val="20"/>
        </w:rPr>
      </w:pPr>
      <w:r w:rsidRPr="000A7E90">
        <w:rPr>
          <w:sz w:val="20"/>
        </w:rPr>
        <w:t>-подозреваемый, обвиняемый подсудимый вправе знать суть обвинения, представлять доказательства, заявлять ходатайства и отводы</w:t>
      </w:r>
      <w:r w:rsidR="00307F6A" w:rsidRPr="000A7E90">
        <w:rPr>
          <w:sz w:val="20"/>
        </w:rPr>
        <w:t>, знакомиться с протоколами следственных действий, произведенных с его участием, и подавать на них замечания,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</w:r>
    </w:p>
    <w:p w:rsidR="00097FBC" w:rsidRPr="000A7E90" w:rsidRDefault="00097FBC" w:rsidP="00CB5D4A">
      <w:pPr>
        <w:ind w:firstLine="0"/>
        <w:rPr>
          <w:sz w:val="20"/>
        </w:rPr>
      </w:pPr>
      <w:r w:rsidRPr="000A7E90">
        <w:rPr>
          <w:sz w:val="20"/>
        </w:rPr>
        <w:tab/>
        <w:t>-</w:t>
      </w:r>
      <w:r w:rsidR="00F8301B" w:rsidRPr="000A7E90">
        <w:rPr>
          <w:sz w:val="20"/>
        </w:rPr>
        <w:t>в соответствии с ч.3 ст.164 УПК РФ,</w:t>
      </w:r>
      <w:r w:rsidR="00F8301B" w:rsidRPr="000A7E90">
        <w:rPr>
          <w:sz w:val="22"/>
        </w:rPr>
        <w:t xml:space="preserve"> </w:t>
      </w:r>
      <w:r w:rsidR="00F8301B" w:rsidRPr="000A7E90">
        <w:rPr>
          <w:sz w:val="20"/>
        </w:rPr>
        <w:t>производство следственного действия в ночное время (то есть с 22:00 до 06:00 по местному времени) не допускается, за исключением случаев, не терпящих отлагательства</w:t>
      </w:r>
      <w:r w:rsidRPr="000A7E90">
        <w:rPr>
          <w:sz w:val="20"/>
        </w:rPr>
        <w:t>;</w:t>
      </w:r>
    </w:p>
    <w:p w:rsidR="00097FBC" w:rsidRPr="000A7E90" w:rsidRDefault="00097FBC" w:rsidP="00CB5D4A">
      <w:pPr>
        <w:ind w:firstLine="0"/>
        <w:rPr>
          <w:sz w:val="20"/>
        </w:rPr>
      </w:pPr>
      <w:r w:rsidRPr="000A7E90">
        <w:rPr>
          <w:sz w:val="20"/>
        </w:rPr>
        <w:tab/>
        <w:t xml:space="preserve">-подозреваемый, обвиняемый, подсудимый вправе пригласить для участия в деле и защиты своих интересов адвоката по своему желанию (заключив с таким адвокатом соглашение на оказание юридической помощи) либо </w:t>
      </w:r>
      <w:r w:rsidR="006F5074" w:rsidRPr="000A7E90">
        <w:rPr>
          <w:sz w:val="20"/>
        </w:rPr>
        <w:t>ходатайствовать о предоставлении адвоката с оплатой его юридической помощи за счет средств федерального бюджета. При этом</w:t>
      </w:r>
      <w:proofErr w:type="gramStart"/>
      <w:r w:rsidR="006F5074" w:rsidRPr="000A7E90">
        <w:rPr>
          <w:sz w:val="20"/>
        </w:rPr>
        <w:t>,</w:t>
      </w:r>
      <w:proofErr w:type="gramEnd"/>
      <w:r w:rsidR="006F5074" w:rsidRPr="000A7E90">
        <w:rPr>
          <w:sz w:val="20"/>
        </w:rPr>
        <w:t xml:space="preserve"> процессуальные издержки могут быть взысканы в установленном законом порядке с осужденного.</w:t>
      </w:r>
    </w:p>
    <w:p w:rsidR="006F5074" w:rsidRPr="000A7E90" w:rsidRDefault="006F5074" w:rsidP="00CB5D4A">
      <w:pPr>
        <w:ind w:firstLine="0"/>
        <w:rPr>
          <w:sz w:val="20"/>
        </w:rPr>
      </w:pPr>
      <w:r w:rsidRPr="000A7E90">
        <w:rPr>
          <w:sz w:val="20"/>
        </w:rPr>
        <w:tab/>
        <w:t>-подозреваемый, обвиняемый подсудимый на любой стадии рассмотрения дела вправе отказаться от участия в деле адвоката либо произвести замену адвоката;</w:t>
      </w:r>
    </w:p>
    <w:p w:rsidR="006F5074" w:rsidRDefault="006F5074" w:rsidP="00CB5D4A">
      <w:pPr>
        <w:ind w:firstLine="0"/>
        <w:rPr>
          <w:sz w:val="20"/>
        </w:rPr>
      </w:pPr>
      <w:r w:rsidRPr="000A7E90">
        <w:rPr>
          <w:sz w:val="20"/>
        </w:rPr>
        <w:tab/>
        <w:t xml:space="preserve">-в случае назначения адвоката для защиты интересов </w:t>
      </w:r>
      <w:proofErr w:type="gramStart"/>
      <w:r w:rsidRPr="000A7E90">
        <w:rPr>
          <w:sz w:val="20"/>
        </w:rPr>
        <w:t>несовершеннолетнего</w:t>
      </w:r>
      <w:proofErr w:type="gramEnd"/>
      <w:r w:rsidRPr="000A7E90">
        <w:rPr>
          <w:sz w:val="20"/>
        </w:rPr>
        <w:t xml:space="preserve"> подозреваемого, обвиняемого, подсудимого, адвокат вступает в дело после беседы с законным пре</w:t>
      </w:r>
      <w:r w:rsidR="001E5748">
        <w:rPr>
          <w:sz w:val="20"/>
        </w:rPr>
        <w:t>дставителем несовершеннолетнего;</w:t>
      </w:r>
    </w:p>
    <w:p w:rsidR="000776B7" w:rsidRDefault="001E5748" w:rsidP="000776B7">
      <w:pPr>
        <w:ind w:firstLine="0"/>
        <w:rPr>
          <w:sz w:val="20"/>
        </w:rPr>
      </w:pPr>
      <w:r>
        <w:rPr>
          <w:sz w:val="20"/>
        </w:rPr>
        <w:tab/>
        <w:t>-</w:t>
      </w:r>
      <w:r w:rsidRPr="001E5748">
        <w:t xml:space="preserve"> </w:t>
      </w:r>
      <w:r>
        <w:rPr>
          <w:sz w:val="20"/>
        </w:rPr>
        <w:t>у</w:t>
      </w:r>
      <w:r w:rsidRPr="001E5748">
        <w:rPr>
          <w:sz w:val="20"/>
        </w:rPr>
        <w:t xml:space="preserve">частие в уголовном деле защитника или законного представителя </w:t>
      </w:r>
      <w:r>
        <w:rPr>
          <w:sz w:val="20"/>
        </w:rPr>
        <w:t xml:space="preserve">подозреваемого, </w:t>
      </w:r>
      <w:r w:rsidRPr="001E5748">
        <w:rPr>
          <w:sz w:val="20"/>
        </w:rPr>
        <w:t>обвиняемого</w:t>
      </w:r>
      <w:r>
        <w:rPr>
          <w:sz w:val="20"/>
        </w:rPr>
        <w:t>, подсудимого</w:t>
      </w:r>
      <w:r w:rsidRPr="001E5748">
        <w:rPr>
          <w:sz w:val="20"/>
        </w:rPr>
        <w:t xml:space="preserve"> не служит основанием для ограничения какого-либо права </w:t>
      </w:r>
      <w:r>
        <w:rPr>
          <w:sz w:val="20"/>
        </w:rPr>
        <w:t xml:space="preserve">подозреваемого, </w:t>
      </w:r>
      <w:r w:rsidRPr="001E5748">
        <w:rPr>
          <w:sz w:val="20"/>
        </w:rPr>
        <w:t>обвиняемого</w:t>
      </w:r>
      <w:r>
        <w:rPr>
          <w:sz w:val="20"/>
        </w:rPr>
        <w:t>, подсудимого</w:t>
      </w:r>
      <w:r w:rsidRPr="001E5748">
        <w:rPr>
          <w:sz w:val="20"/>
        </w:rPr>
        <w:t>.</w:t>
      </w:r>
    </w:p>
    <w:p w:rsidR="000776B7" w:rsidRPr="000776B7" w:rsidRDefault="000776B7" w:rsidP="00496335">
      <w:pPr>
        <w:ind w:firstLine="708"/>
        <w:rPr>
          <w:sz w:val="20"/>
        </w:rPr>
      </w:pPr>
      <w:r w:rsidRPr="000776B7">
        <w:rPr>
          <w:sz w:val="20"/>
        </w:rPr>
        <w:t>Частью первой статьи 51 УПК установлены случаи обязательного участия защитника в ходе досудебного производства.</w:t>
      </w:r>
    </w:p>
    <w:p w:rsidR="000776B7" w:rsidRPr="000776B7" w:rsidRDefault="000776B7" w:rsidP="00496335">
      <w:pPr>
        <w:ind w:firstLine="708"/>
        <w:rPr>
          <w:sz w:val="20"/>
        </w:rPr>
      </w:pPr>
      <w:r w:rsidRPr="000776B7">
        <w:rPr>
          <w:sz w:val="20"/>
        </w:rPr>
        <w:t>Также в соответствии с частью второй статьи 52 УПК отказ подозреваемого, обвиняемого от защитника не обязателен для дознавателя, следователя и суда.</w:t>
      </w:r>
    </w:p>
    <w:p w:rsidR="000776B7" w:rsidRPr="000776B7" w:rsidRDefault="000776B7" w:rsidP="00496335">
      <w:pPr>
        <w:ind w:firstLine="708"/>
        <w:rPr>
          <w:sz w:val="20"/>
        </w:rPr>
      </w:pPr>
      <w:r w:rsidRPr="000776B7">
        <w:rPr>
          <w:sz w:val="20"/>
        </w:rPr>
        <w:t>При этом согласно положениям частей второй и четвертой статьи 132 УПК суд вправе взыскать с осужденного процессуальные издержки, за исключением сумм, выплаченных защитнику в случаях, если подозреваемый или обвиняемый заявил об отказе от защитника, но отказ не был удовлетворен и защитник участвовал в уголовном деле по назначению. Данные расходы на оплату труда адвоката возмещаются за счет средств федерального бюджета.</w:t>
      </w:r>
    </w:p>
    <w:p w:rsidR="000776B7" w:rsidRPr="000776B7" w:rsidRDefault="000776B7" w:rsidP="00496335">
      <w:pPr>
        <w:ind w:firstLine="708"/>
        <w:rPr>
          <w:sz w:val="20"/>
        </w:rPr>
      </w:pPr>
      <w:r w:rsidRPr="000776B7">
        <w:rPr>
          <w:sz w:val="20"/>
        </w:rPr>
        <w:t xml:space="preserve">Частью пятой статьи 220, частью третьей  статьи 225 УПК предусматривается, что к обвинительному заключению (обвинительному акту) </w:t>
      </w:r>
      <w:proofErr w:type="gramStart"/>
      <w:r w:rsidRPr="000776B7">
        <w:rPr>
          <w:sz w:val="20"/>
        </w:rPr>
        <w:t>прилагается</w:t>
      </w:r>
      <w:proofErr w:type="gramEnd"/>
      <w:r w:rsidRPr="000776B7">
        <w:rPr>
          <w:sz w:val="20"/>
        </w:rPr>
        <w:t xml:space="preserve"> в том числе справка о процессуальных издержках.</w:t>
      </w:r>
    </w:p>
    <w:p w:rsidR="000776B7" w:rsidRPr="000776B7" w:rsidRDefault="000776B7" w:rsidP="00496335">
      <w:pPr>
        <w:ind w:firstLine="708"/>
        <w:rPr>
          <w:sz w:val="20"/>
        </w:rPr>
      </w:pPr>
      <w:r w:rsidRPr="000776B7">
        <w:rPr>
          <w:sz w:val="20"/>
        </w:rPr>
        <w:t xml:space="preserve">В соответствии с частью второй статьи 222 УПК  копия обвинительного заключения (обвинительного заключения) с приложениями, в которых </w:t>
      </w:r>
      <w:proofErr w:type="gramStart"/>
      <w:r w:rsidRPr="000776B7">
        <w:rPr>
          <w:sz w:val="20"/>
        </w:rPr>
        <w:t>содержится</w:t>
      </w:r>
      <w:proofErr w:type="gramEnd"/>
      <w:r w:rsidRPr="000776B7">
        <w:rPr>
          <w:sz w:val="20"/>
        </w:rPr>
        <w:t xml:space="preserve"> в том числе информация о процессуальных издержках, вручается обвиняемому.</w:t>
      </w:r>
    </w:p>
    <w:p w:rsidR="00BC5A4D" w:rsidRDefault="000776B7" w:rsidP="00BC5A4D">
      <w:pPr>
        <w:ind w:firstLine="708"/>
        <w:rPr>
          <w:sz w:val="20"/>
        </w:rPr>
      </w:pPr>
      <w:r w:rsidRPr="000776B7">
        <w:rPr>
          <w:sz w:val="20"/>
        </w:rPr>
        <w:t>Вопрос о том, на кого и в каком размере должны быть возложены процессуальные издержки согласно пункту 13 части первой статьи 299 УПК разрешается судом при постановлении приговора.</w:t>
      </w:r>
    </w:p>
    <w:p w:rsidR="00BC5A4D" w:rsidRDefault="00496335" w:rsidP="00BC5A4D">
      <w:pPr>
        <w:ind w:firstLine="708"/>
        <w:rPr>
          <w:sz w:val="20"/>
        </w:rPr>
      </w:pPr>
      <w:r>
        <w:rPr>
          <w:sz w:val="20"/>
        </w:rPr>
        <w:t xml:space="preserve">Согласно </w:t>
      </w:r>
      <w:r w:rsidR="00BC5A4D">
        <w:rPr>
          <w:sz w:val="20"/>
        </w:rPr>
        <w:t xml:space="preserve">ч. 3 и ч. 4 ст. 5 </w:t>
      </w:r>
      <w:r>
        <w:rPr>
          <w:sz w:val="20"/>
        </w:rPr>
        <w:t xml:space="preserve">ФЗ </w:t>
      </w:r>
      <w:r w:rsidRPr="00496335">
        <w:rPr>
          <w:sz w:val="20"/>
        </w:rPr>
        <w:t xml:space="preserve">от </w:t>
      </w:r>
      <w:r w:rsidR="00217763">
        <w:rPr>
          <w:sz w:val="20"/>
        </w:rPr>
        <w:t>07.92.</w:t>
      </w:r>
      <w:r w:rsidRPr="00496335">
        <w:rPr>
          <w:sz w:val="20"/>
        </w:rPr>
        <w:t xml:space="preserve">2011 г. № 3-ФЗ «О полиции», </w:t>
      </w:r>
      <w:r w:rsidR="00BC5A4D">
        <w:rPr>
          <w:sz w:val="20"/>
        </w:rPr>
        <w:t>п</w:t>
      </w:r>
      <w:r w:rsidR="00BC5A4D" w:rsidRPr="00BC5A4D">
        <w:rPr>
          <w:sz w:val="20"/>
        </w:rPr>
        <w:t>ри обращении к гражданину сотрудник полиции:</w:t>
      </w:r>
      <w:r w:rsidR="00BC5A4D" w:rsidRPr="00BC5A4D">
        <w:rPr>
          <w:sz w:val="20"/>
        </w:rPr>
        <w:t xml:space="preserve"> </w:t>
      </w:r>
      <w:r w:rsidR="00BC5A4D" w:rsidRPr="00BC5A4D">
        <w:rPr>
          <w:sz w:val="20"/>
        </w:rPr>
        <w:t>называет свои должность, звание, фамилию, предъявляет по требованию гражданина служебное удостоверение, после чего со</w:t>
      </w:r>
      <w:r w:rsidR="00BC5A4D">
        <w:rPr>
          <w:sz w:val="20"/>
        </w:rPr>
        <w:t>общает причину и цель обращения</w:t>
      </w:r>
      <w:proofErr w:type="gramStart"/>
      <w:r w:rsidR="00BC5A4D">
        <w:rPr>
          <w:sz w:val="20"/>
        </w:rPr>
        <w:t>.</w:t>
      </w:r>
      <w:proofErr w:type="gramEnd"/>
      <w:r w:rsidR="00BC5A4D">
        <w:rPr>
          <w:sz w:val="20"/>
        </w:rPr>
        <w:t xml:space="preserve"> В </w:t>
      </w:r>
      <w:r w:rsidR="00BC5A4D" w:rsidRPr="00BC5A4D">
        <w:rPr>
          <w:sz w:val="20"/>
        </w:rPr>
        <w:t>случае применения к гражданину мер, ограничивающих его права и свободы, разъясняет ему причину и основания применения таких мер, а также возникающие в связи с этим права и обязанности гражданина.</w:t>
      </w:r>
    </w:p>
    <w:p w:rsidR="00B57EC7" w:rsidRDefault="00BC5A4D" w:rsidP="00B57EC7">
      <w:pPr>
        <w:ind w:firstLine="708"/>
        <w:rPr>
          <w:sz w:val="20"/>
        </w:rPr>
      </w:pPr>
      <w:r>
        <w:rPr>
          <w:sz w:val="20"/>
        </w:rPr>
        <w:t>С</w:t>
      </w:r>
      <w:r w:rsidR="00217763" w:rsidRPr="00217763">
        <w:rPr>
          <w:sz w:val="20"/>
        </w:rPr>
        <w:t>отруднику полиции запрещается прибегать к пыткам, насилию, другому жестокому или унижающему человеческое достоинство обращению. Сотрудник полиции пресекает действия, которыми гражданину умышленно причиняются боль, физическое или нравственное страдание.</w:t>
      </w:r>
      <w:r>
        <w:rPr>
          <w:sz w:val="20"/>
        </w:rPr>
        <w:t xml:space="preserve"> </w:t>
      </w:r>
    </w:p>
    <w:p w:rsidR="00B57EC7" w:rsidRPr="00B57EC7" w:rsidRDefault="003B4F44" w:rsidP="007547A9">
      <w:pPr>
        <w:ind w:firstLine="708"/>
        <w:rPr>
          <w:sz w:val="20"/>
        </w:rPr>
      </w:pPr>
      <w:proofErr w:type="gramStart"/>
      <w:r>
        <w:rPr>
          <w:sz w:val="20"/>
        </w:rPr>
        <w:t>Отсутствие разъяснения прав</w:t>
      </w:r>
      <w:r w:rsidRPr="003B4F44">
        <w:rPr>
          <w:sz w:val="20"/>
        </w:rPr>
        <w:t xml:space="preserve"> </w:t>
      </w:r>
      <w:r>
        <w:rPr>
          <w:sz w:val="20"/>
        </w:rPr>
        <w:t>участнику</w:t>
      </w:r>
      <w:r w:rsidRPr="00B57EC7">
        <w:rPr>
          <w:sz w:val="20"/>
        </w:rPr>
        <w:t xml:space="preserve"> с</w:t>
      </w:r>
      <w:r>
        <w:rPr>
          <w:sz w:val="20"/>
        </w:rPr>
        <w:t>ледственного действия (участнику допроса</w:t>
      </w:r>
      <w:r w:rsidRPr="00B57EC7">
        <w:rPr>
          <w:sz w:val="20"/>
        </w:rPr>
        <w:t xml:space="preserve">) </w:t>
      </w:r>
      <w:r>
        <w:rPr>
          <w:sz w:val="20"/>
        </w:rPr>
        <w:t xml:space="preserve">указанных в ст. 47 УПК РФ, является не только нарушением  </w:t>
      </w:r>
      <w:r w:rsidR="00B57EC7" w:rsidRPr="00B57EC7">
        <w:rPr>
          <w:sz w:val="20"/>
        </w:rPr>
        <w:t xml:space="preserve">ч. 1 ст. 11 УПК РФ, но </w:t>
      </w:r>
      <w:r>
        <w:rPr>
          <w:sz w:val="20"/>
        </w:rPr>
        <w:t xml:space="preserve">влечет последствия указанные в </w:t>
      </w:r>
      <w:r w:rsidR="007547A9">
        <w:rPr>
          <w:sz w:val="20"/>
        </w:rPr>
        <w:t xml:space="preserve"> </w:t>
      </w:r>
      <w:r w:rsidR="00B57EC7" w:rsidRPr="00B57EC7">
        <w:rPr>
          <w:sz w:val="20"/>
        </w:rPr>
        <w:t>ч. 5 ст. 164, ч. 10 ст. 166, ч. 3 ст. 173, ч. 1 ст. 189 УПК РФ.</w:t>
      </w:r>
      <w:proofErr w:type="gramEnd"/>
      <w:r w:rsidR="00B57EC7" w:rsidRPr="00B57EC7">
        <w:rPr>
          <w:sz w:val="20"/>
        </w:rPr>
        <w:t xml:space="preserve"> Отсутствие же в материалах уголовного дела данных о разъяснении обвиняемому его прав, предусмотренных ст. 47 УПК РФ, </w:t>
      </w:r>
      <w:proofErr w:type="gramStart"/>
      <w:r w:rsidR="007547A9">
        <w:rPr>
          <w:sz w:val="20"/>
        </w:rPr>
        <w:t>может</w:t>
      </w:r>
      <w:proofErr w:type="gramEnd"/>
      <w:r w:rsidR="007547A9">
        <w:rPr>
          <w:sz w:val="20"/>
        </w:rPr>
        <w:t xml:space="preserve"> </w:t>
      </w:r>
      <w:r w:rsidR="00B57EC7" w:rsidRPr="00B57EC7">
        <w:rPr>
          <w:sz w:val="20"/>
        </w:rPr>
        <w:t>влечет отмену приговора.</w:t>
      </w:r>
    </w:p>
    <w:p w:rsidR="000776B7" w:rsidRDefault="000776B7" w:rsidP="00CB5D4A">
      <w:pPr>
        <w:ind w:firstLine="0"/>
        <w:rPr>
          <w:sz w:val="20"/>
        </w:rPr>
      </w:pPr>
    </w:p>
    <w:p w:rsidR="000776B7" w:rsidRDefault="00F756D7" w:rsidP="00CB5D4A">
      <w:pPr>
        <w:ind w:firstLine="0"/>
        <w:rPr>
          <w:sz w:val="20"/>
        </w:rPr>
      </w:pPr>
      <w:r>
        <w:rPr>
          <w:sz w:val="20"/>
        </w:rPr>
        <w:t xml:space="preserve">«_____» ________________202__ г. </w:t>
      </w:r>
    </w:p>
    <w:p w:rsidR="000776B7" w:rsidRPr="000A7E90" w:rsidRDefault="000776B7" w:rsidP="00CB5D4A">
      <w:pPr>
        <w:ind w:firstLine="0"/>
        <w:rPr>
          <w:sz w:val="20"/>
        </w:rPr>
      </w:pPr>
    </w:p>
    <w:p w:rsidR="000A7E90" w:rsidRDefault="006F5074" w:rsidP="00E21A8B">
      <w:pPr>
        <w:ind w:firstLine="0"/>
        <w:rPr>
          <w:i/>
          <w:sz w:val="18"/>
        </w:rPr>
      </w:pPr>
      <w:r w:rsidRPr="000A7E90">
        <w:rPr>
          <w:sz w:val="20"/>
        </w:rPr>
        <w:t>Права разъяснены и понятны _____________</w:t>
      </w:r>
      <w:r w:rsidR="000A7E90" w:rsidRPr="000A7E90">
        <w:rPr>
          <w:sz w:val="20"/>
        </w:rPr>
        <w:t>_________________________</w:t>
      </w:r>
      <w:r w:rsidR="00E21A8B">
        <w:rPr>
          <w:sz w:val="20"/>
        </w:rPr>
        <w:t>___________________________________</w:t>
      </w:r>
    </w:p>
    <w:p w:rsidR="00FE40F9" w:rsidRDefault="00FE40F9" w:rsidP="00FE40F9">
      <w:pPr>
        <w:ind w:firstLine="0"/>
        <w:jc w:val="right"/>
        <w:rPr>
          <w:i/>
          <w:sz w:val="18"/>
        </w:rPr>
      </w:pPr>
    </w:p>
    <w:p w:rsidR="000A7E90" w:rsidRDefault="000A7E90" w:rsidP="000A7E90">
      <w:pPr>
        <w:ind w:firstLine="0"/>
        <w:jc w:val="right"/>
        <w:rPr>
          <w:i/>
          <w:sz w:val="18"/>
        </w:rPr>
      </w:pPr>
    </w:p>
    <w:p w:rsidR="000A7E90" w:rsidRDefault="000A7E90" w:rsidP="000A7E90">
      <w:pPr>
        <w:ind w:firstLine="0"/>
        <w:jc w:val="right"/>
        <w:rPr>
          <w:i/>
          <w:sz w:val="18"/>
        </w:rPr>
      </w:pPr>
    </w:p>
    <w:p w:rsidR="000A7E90" w:rsidRDefault="000A7E90" w:rsidP="000A7E90">
      <w:pPr>
        <w:ind w:firstLine="0"/>
        <w:jc w:val="right"/>
        <w:rPr>
          <w:i/>
          <w:sz w:val="18"/>
        </w:rPr>
      </w:pPr>
    </w:p>
    <w:sectPr w:rsidR="000A7E90" w:rsidSect="0070763A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B"/>
    <w:rsid w:val="000776B7"/>
    <w:rsid w:val="00097FBC"/>
    <w:rsid w:val="000A7E90"/>
    <w:rsid w:val="00154136"/>
    <w:rsid w:val="001D0EDE"/>
    <w:rsid w:val="001E5748"/>
    <w:rsid w:val="00217763"/>
    <w:rsid w:val="0022412B"/>
    <w:rsid w:val="00251AC7"/>
    <w:rsid w:val="00307F6A"/>
    <w:rsid w:val="00347C17"/>
    <w:rsid w:val="003671FC"/>
    <w:rsid w:val="003B4F44"/>
    <w:rsid w:val="00496335"/>
    <w:rsid w:val="00600277"/>
    <w:rsid w:val="006F5074"/>
    <w:rsid w:val="0070763A"/>
    <w:rsid w:val="007547A9"/>
    <w:rsid w:val="00B57EC7"/>
    <w:rsid w:val="00BC5A4D"/>
    <w:rsid w:val="00BF7E15"/>
    <w:rsid w:val="00CB5D4A"/>
    <w:rsid w:val="00E21A8B"/>
    <w:rsid w:val="00E27461"/>
    <w:rsid w:val="00F756D7"/>
    <w:rsid w:val="00F8301B"/>
    <w:rsid w:val="00F85C3D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Пользователь</cp:lastModifiedBy>
  <cp:revision>8</cp:revision>
  <dcterms:created xsi:type="dcterms:W3CDTF">2023-05-04T05:18:00Z</dcterms:created>
  <dcterms:modified xsi:type="dcterms:W3CDTF">2023-05-04T07:38:00Z</dcterms:modified>
</cp:coreProperties>
</file>